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14" w:rsidRDefault="005A2E14" w:rsidP="005A2E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A2E14" w:rsidRPr="002C429B" w:rsidRDefault="005A2E14" w:rsidP="005A2E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2E14" w:rsidRPr="00B47459" w:rsidRDefault="005A2E14" w:rsidP="005A2E1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земельный участок площадью </w:t>
      </w:r>
      <w:r>
        <w:rPr>
          <w:rFonts w:ascii="Times New Roman" w:hAnsi="Times New Roman" w:cs="Times New Roman"/>
          <w:sz w:val="24"/>
          <w:szCs w:val="24"/>
        </w:rPr>
        <w:t>864</w:t>
      </w:r>
      <w:r w:rsidRPr="00B47459">
        <w:rPr>
          <w:rFonts w:ascii="Times New Roman" w:hAnsi="Times New Roman" w:cs="Times New Roman"/>
          <w:sz w:val="24"/>
          <w:szCs w:val="24"/>
        </w:rPr>
        <w:t xml:space="preserve"> кв. м, категория земель –земли населенных пунктов, вид разрешенного использования-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B47459">
        <w:rPr>
          <w:rFonts w:ascii="Times New Roman" w:hAnsi="Times New Roman" w:cs="Times New Roman"/>
          <w:sz w:val="24"/>
          <w:szCs w:val="24"/>
        </w:rPr>
        <w:t xml:space="preserve">, расположенный в городском округе Домодедово, </w:t>
      </w:r>
      <w:r>
        <w:rPr>
          <w:rFonts w:ascii="Times New Roman" w:hAnsi="Times New Roman" w:cs="Times New Roman"/>
          <w:sz w:val="24"/>
          <w:szCs w:val="24"/>
        </w:rPr>
        <w:t>д. Карачарово</w:t>
      </w:r>
      <w:bookmarkStart w:id="0" w:name="_GoBack"/>
      <w:bookmarkEnd w:id="0"/>
      <w:r w:rsidRPr="00B47459">
        <w:rPr>
          <w:rFonts w:ascii="Times New Roman" w:hAnsi="Times New Roman" w:cs="Times New Roman"/>
          <w:sz w:val="24"/>
          <w:szCs w:val="24"/>
        </w:rPr>
        <w:t xml:space="preserve"> (кадастровый квартал 50:28:</w:t>
      </w:r>
      <w:r>
        <w:rPr>
          <w:rFonts w:ascii="Times New Roman" w:hAnsi="Times New Roman" w:cs="Times New Roman"/>
          <w:sz w:val="24"/>
          <w:szCs w:val="24"/>
        </w:rPr>
        <w:t>0090411</w:t>
      </w:r>
      <w:r w:rsidRPr="00B47459">
        <w:rPr>
          <w:rFonts w:ascii="Times New Roman" w:hAnsi="Times New Roman" w:cs="Times New Roman"/>
          <w:sz w:val="24"/>
          <w:szCs w:val="24"/>
        </w:rPr>
        <w:t>);</w:t>
      </w:r>
    </w:p>
    <w:p w:rsidR="005A2E14" w:rsidRPr="00B47459" w:rsidRDefault="005A2E14" w:rsidP="005A2E1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аренды.</w:t>
      </w:r>
    </w:p>
    <w:p w:rsidR="005A2E14" w:rsidRPr="00B47459" w:rsidRDefault="005A2E14" w:rsidP="005A2E1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7459">
        <w:rPr>
          <w:rFonts w:ascii="Times New Roman" w:hAnsi="Times New Roman" w:cs="Times New Roman"/>
          <w:sz w:val="24"/>
          <w:szCs w:val="24"/>
        </w:rPr>
        <w:t xml:space="preserve">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E14" w:rsidRPr="00B47459" w:rsidRDefault="005A2E14" w:rsidP="005A2E14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10.10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10.00 </w:t>
      </w:r>
    </w:p>
    <w:p w:rsidR="005A2E14" w:rsidRPr="00B47459" w:rsidRDefault="005A2E14" w:rsidP="005A2E14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08.11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.2023 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12.00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5A2E14" w:rsidRPr="00B47459" w:rsidRDefault="005A2E14" w:rsidP="005A2E14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08.11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</w:t>
      </w:r>
    </w:p>
    <w:p w:rsidR="005A2E14" w:rsidRPr="00B47459" w:rsidRDefault="005A2E14" w:rsidP="005A2E14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Информационное сообщение 09.10</w:t>
      </w:r>
      <w:r w:rsidRPr="00B47459">
        <w:rPr>
          <w:rFonts w:ascii="Times New Roman" w:eastAsia="Times New Roman" w:hAnsi="Times New Roman" w:cs="Times New Roman"/>
          <w:sz w:val="24"/>
          <w:szCs w:val="24"/>
          <w:lang w:eastAsia="x-none"/>
        </w:rPr>
        <w:t>.2023 размещено на официальном сайте в сети Интернет https://torgi.gov.ru/new и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городского округа Домодедово </w:t>
      </w:r>
      <w:hyperlink r:id="rId4" w:history="1">
        <w:r w:rsidRPr="00B4745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5A2E14" w:rsidRPr="00B47459" w:rsidRDefault="005A2E14" w:rsidP="005A2E14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47459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B4745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ответственное лицо – Слива Наталия Петровна.</w:t>
      </w:r>
    </w:p>
    <w:p w:rsidR="005A2E14" w:rsidRDefault="005A2E14" w:rsidP="005A2E1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A2E14" w:rsidRDefault="005A2E14" w:rsidP="005A2E1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A2E14" w:rsidRDefault="005A2E14" w:rsidP="005A2E14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A2E14" w:rsidRDefault="005A2E14" w:rsidP="005A2E14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5A2E14" w:rsidRPr="00B47459" w:rsidRDefault="005A2E14" w:rsidP="005A2E14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Председатель комитета </w:t>
      </w:r>
    </w:p>
    <w:p w:rsidR="005A2E14" w:rsidRPr="00B47459" w:rsidRDefault="005A2E14" w:rsidP="005A2E14">
      <w:pPr>
        <w:tabs>
          <w:tab w:val="left" w:pos="6540"/>
        </w:tabs>
        <w:spacing w:after="0" w:line="240" w:lineRule="auto"/>
        <w:ind w:left="-567" w:hanging="142"/>
        <w:jc w:val="both"/>
        <w:rPr>
          <w:sz w:val="24"/>
          <w:szCs w:val="24"/>
        </w:rPr>
      </w:pPr>
      <w:r w:rsidRPr="00B47459">
        <w:rPr>
          <w:rFonts w:ascii="Times New Roman" w:eastAsia="Times New Roman" w:hAnsi="Times New Roman" w:cs="Times New Roman"/>
          <w:sz w:val="24"/>
          <w:szCs w:val="24"/>
        </w:rPr>
        <w:t xml:space="preserve">  по управлению имуществом</w:t>
      </w:r>
      <w:r w:rsidRPr="00B474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Л. В. Енбекова</w:t>
      </w:r>
    </w:p>
    <w:p w:rsidR="005A2E14" w:rsidRPr="00B47459" w:rsidRDefault="005A2E14" w:rsidP="005A2E14">
      <w:pPr>
        <w:rPr>
          <w:sz w:val="24"/>
          <w:szCs w:val="24"/>
        </w:rPr>
      </w:pPr>
    </w:p>
    <w:p w:rsidR="005A2E14" w:rsidRDefault="005A2E14" w:rsidP="005A2E14"/>
    <w:p w:rsidR="006A1534" w:rsidRDefault="005A2E14"/>
    <w:sectPr w:rsidR="006A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14"/>
    <w:rsid w:val="00194812"/>
    <w:rsid w:val="005A2E14"/>
    <w:rsid w:val="005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620F7-7562-40CC-A28B-7F317B6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Водохлебова Т.Ю.</dc:creator>
  <cp:keywords/>
  <dc:description/>
  <cp:lastModifiedBy>Водохлебова Т.Ю.</cp:lastModifiedBy>
  <cp:revision>1</cp:revision>
  <dcterms:created xsi:type="dcterms:W3CDTF">2023-10-09T12:53:00Z</dcterms:created>
  <dcterms:modified xsi:type="dcterms:W3CDTF">2023-10-09T12:55:00Z</dcterms:modified>
</cp:coreProperties>
</file>